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58" w:rsidRPr="003E0258" w:rsidRDefault="003E0258" w:rsidP="003E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E02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 Öğrenci spor salonu ve açık spor tesislerine öğretmeni ile birlikte girer.</w:t>
      </w:r>
    </w:p>
    <w:p w:rsidR="003E0258" w:rsidRPr="003E0258" w:rsidRDefault="003E0258" w:rsidP="003E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E02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2. Spor salonu ve açık spor tesislerinde bulunan malzemeler izinsiz kullanılmaz, salon ve</w:t>
      </w:r>
      <w:r w:rsidR="005A7BB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3E02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tesislerin dışına çıkarılmaz. </w:t>
      </w:r>
    </w:p>
    <w:p w:rsidR="003E0258" w:rsidRPr="003E0258" w:rsidRDefault="003E0258" w:rsidP="003E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E02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3. Spor malzemeleri amacına uygun ve özenle kullanılır.</w:t>
      </w:r>
    </w:p>
    <w:p w:rsidR="003E0258" w:rsidRPr="003E0258" w:rsidRDefault="003E0258" w:rsidP="003E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E02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4. Öğrenci ders/etkinliğe okul tarafından belirlenmiş olan spor kıyafeti ve etkinliğe uygun</w:t>
      </w:r>
      <w:r w:rsidR="005A7BB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3E02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ayakkabı ile katılır.</w:t>
      </w:r>
    </w:p>
    <w:p w:rsidR="003E0258" w:rsidRPr="003E0258" w:rsidRDefault="003E0258" w:rsidP="003E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E02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5. Spor salonları, açık spor tesisleri ve soyunma odaları temiz ve düzenli kullanılır.</w:t>
      </w:r>
    </w:p>
    <w:p w:rsidR="003E0258" w:rsidRPr="003E0258" w:rsidRDefault="003E0258" w:rsidP="003E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E02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6. Okul takımına katılacak öğrencinin, her eğitim-öğretim yılı başında, spor yapmasında bir</w:t>
      </w:r>
      <w:r w:rsidR="005A7BB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3E02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sakınca olmadığını gösteren bir sağlık raporu alması gereklidir. Genel olarak tüm velilerin spor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3E02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etkinliklerine katılacak olan öğrencileri sağlık kontrolünden geçirmelerinde yarar bulunmaktadır.</w:t>
      </w:r>
    </w:p>
    <w:p w:rsidR="003E0258" w:rsidRPr="003E0258" w:rsidRDefault="003E0258" w:rsidP="003E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7.</w:t>
      </w:r>
      <w:r w:rsidRPr="003E02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Öğretim Yılı başında ders öğretmeni, öğrencilere derslik, spor salonu ve spor alanı kullanımı ve malzemeleri</w:t>
      </w:r>
      <w:r w:rsidR="00186DC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3E02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tanıtmak üzere bir ders saati ayırır. Belirtilen kurallara uymayan öğrenciler öğretmen tarafından uyarılır.</w:t>
      </w:r>
    </w:p>
    <w:p w:rsidR="003E0258" w:rsidRPr="003E0258" w:rsidRDefault="003E0258" w:rsidP="003E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8.</w:t>
      </w:r>
      <w:r w:rsidRPr="003E02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Davranışların tekrarı durumunda</w:t>
      </w:r>
      <w:r w:rsidR="00186DC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Pr="003E02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Müdür Yardımcısı durumu yazılı olarak okul müdürlüğüne rapor eder.</w:t>
      </w:r>
    </w:p>
    <w:p w:rsidR="003E0258" w:rsidRPr="003E0258" w:rsidRDefault="003E0258" w:rsidP="003E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9.</w:t>
      </w:r>
      <w:r w:rsidRPr="003E02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 Onur, Okul Müdürü / Müdür Yardımcısı /PDR Uzmanından Oluşan Kurula veya Disiplin Kuruluna sevk edilir ve durumu rapor eden öğretmene Müdür Yardımcısı tarafından konu ile ilgili bilgi aktarımı yapılır.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3E02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Sonuç ilgili Kurul tarafından ilgili öğretmene, Sınıf öğretmenine, Müdür Yardımcısına, PDR uzmanına ve veliye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3E02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yazılı olarak bildirilir.</w:t>
      </w:r>
    </w:p>
    <w:p w:rsidR="00186DC3" w:rsidRPr="00186DC3" w:rsidRDefault="00186DC3" w:rsidP="00186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86DC3">
        <w:rPr>
          <w:rFonts w:ascii="Times New Roman" w:hAnsi="Times New Roman" w:cs="Times New Roman"/>
          <w:sz w:val="24"/>
          <w:szCs w:val="24"/>
        </w:rPr>
        <w:t>İş Sağlığı ve Güvenliği ile ilgili görevleri yerine getirmeli ve gerekli önlemlerin alınmasını sağlamalı.</w:t>
      </w:r>
    </w:p>
    <w:p w:rsidR="003E0258" w:rsidRPr="003E0258" w:rsidRDefault="003E0258" w:rsidP="003E0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DCE" w:rsidRPr="003E0258" w:rsidRDefault="00860DCE" w:rsidP="003E0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0DCE" w:rsidRPr="003E02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85" w:rsidRDefault="00F51B85" w:rsidP="00BE614E">
      <w:pPr>
        <w:spacing w:after="0" w:line="240" w:lineRule="auto"/>
      </w:pPr>
      <w:r>
        <w:separator/>
      </w:r>
    </w:p>
  </w:endnote>
  <w:endnote w:type="continuationSeparator" w:id="0">
    <w:p w:rsidR="00F51B85" w:rsidRDefault="00F51B85" w:rsidP="00BE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6D" w:rsidRDefault="004D6A6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6D" w:rsidRDefault="004D6A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6D" w:rsidRDefault="004D6A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85" w:rsidRDefault="00F51B85" w:rsidP="00BE614E">
      <w:pPr>
        <w:spacing w:after="0" w:line="240" w:lineRule="auto"/>
      </w:pPr>
      <w:r>
        <w:separator/>
      </w:r>
    </w:p>
  </w:footnote>
  <w:footnote w:type="continuationSeparator" w:id="0">
    <w:p w:rsidR="00F51B85" w:rsidRDefault="00F51B85" w:rsidP="00BE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6D" w:rsidRDefault="004D6A6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509" w:type="dxa"/>
      <w:tblInd w:w="108" w:type="dxa"/>
      <w:tblLayout w:type="fixed"/>
      <w:tblLook w:val="04A0" w:firstRow="1" w:lastRow="0" w:firstColumn="1" w:lastColumn="0" w:noHBand="0" w:noVBand="1"/>
    </w:tblPr>
    <w:tblGrid>
      <w:gridCol w:w="1560"/>
      <w:gridCol w:w="5677"/>
      <w:gridCol w:w="1145"/>
      <w:gridCol w:w="1127"/>
    </w:tblGrid>
    <w:tr w:rsidR="006F7200" w:rsidRPr="00BE614E" w:rsidTr="005575E7">
      <w:trPr>
        <w:trHeight w:hRule="exact" w:val="340"/>
      </w:trPr>
      <w:tc>
        <w:tcPr>
          <w:tcW w:w="1560" w:type="dxa"/>
          <w:vMerge w:val="restart"/>
          <w:vAlign w:val="center"/>
        </w:tcPr>
        <w:p w:rsidR="006F7200" w:rsidRPr="00BE614E" w:rsidRDefault="006F7200" w:rsidP="00BE614E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bookmarkStart w:id="0" w:name="_GoBack"/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1943BD15" wp14:editId="56B98686">
                <wp:extent cx="887133" cy="692456"/>
                <wp:effectExtent l="0" t="0" r="825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ownloads\photo59231083993927907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133" cy="692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677" w:type="dxa"/>
          <w:vMerge w:val="restart"/>
          <w:vAlign w:val="center"/>
        </w:tcPr>
        <w:p w:rsidR="006F7200" w:rsidRPr="00E81D91" w:rsidRDefault="003E0258" w:rsidP="0003148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E025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  <w:t xml:space="preserve">SPOR SALONLARI VE AÇIK SPOR TESİSLERİ KULLANMA </w:t>
          </w:r>
          <w:r w:rsidR="006F7200" w:rsidRPr="00E81D91">
            <w:rPr>
              <w:rFonts w:ascii="Times New Roman" w:hAnsi="Times New Roman" w:cs="Times New Roman"/>
              <w:b/>
              <w:sz w:val="24"/>
              <w:szCs w:val="24"/>
            </w:rPr>
            <w:t>TALİMATI</w:t>
          </w:r>
        </w:p>
      </w:tc>
      <w:tc>
        <w:tcPr>
          <w:tcW w:w="1145" w:type="dxa"/>
          <w:vAlign w:val="center"/>
        </w:tcPr>
        <w:p w:rsidR="006F7200" w:rsidRPr="005575E7" w:rsidRDefault="006F7200" w:rsidP="006F7200">
          <w:pPr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Belge No</w:t>
          </w:r>
        </w:p>
      </w:tc>
      <w:tc>
        <w:tcPr>
          <w:tcW w:w="1127" w:type="dxa"/>
          <w:vAlign w:val="center"/>
        </w:tcPr>
        <w:p w:rsidR="006F7200" w:rsidRPr="005575E7" w:rsidRDefault="006F7200" w:rsidP="00B442E9">
          <w:pPr>
            <w:pStyle w:val="stbilgi"/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T-0</w:t>
          </w:r>
          <w:r w:rsidR="003E0258">
            <w:rPr>
              <w:rFonts w:ascii="Times New Roman" w:hAnsi="Times New Roman" w:cs="Times New Roman"/>
              <w:sz w:val="16"/>
              <w:szCs w:val="24"/>
            </w:rPr>
            <w:t>40</w:t>
          </w:r>
        </w:p>
      </w:tc>
    </w:tr>
    <w:tr w:rsidR="006F7200" w:rsidRPr="00BE614E" w:rsidTr="005575E7">
      <w:trPr>
        <w:trHeight w:hRule="exact" w:val="340"/>
      </w:trPr>
      <w:tc>
        <w:tcPr>
          <w:tcW w:w="1560" w:type="dxa"/>
          <w:vMerge/>
        </w:tcPr>
        <w:p w:rsidR="006F7200" w:rsidRPr="00BE614E" w:rsidRDefault="006F720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677" w:type="dxa"/>
          <w:vMerge/>
        </w:tcPr>
        <w:p w:rsidR="006F7200" w:rsidRPr="00BE614E" w:rsidRDefault="006F7200" w:rsidP="00BE614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145" w:type="dxa"/>
          <w:vAlign w:val="center"/>
        </w:tcPr>
        <w:p w:rsidR="006F7200" w:rsidRPr="005575E7" w:rsidRDefault="006F7200" w:rsidP="006F7200">
          <w:pPr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Yayın No</w:t>
          </w:r>
        </w:p>
      </w:tc>
      <w:tc>
        <w:tcPr>
          <w:tcW w:w="1127" w:type="dxa"/>
          <w:vAlign w:val="center"/>
        </w:tcPr>
        <w:p w:rsidR="006F7200" w:rsidRPr="005575E7" w:rsidRDefault="006F7200" w:rsidP="006F7200">
          <w:pPr>
            <w:pStyle w:val="stbilgi"/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İlk Yayın</w:t>
          </w:r>
        </w:p>
      </w:tc>
    </w:tr>
    <w:tr w:rsidR="006F7200" w:rsidRPr="00BE614E" w:rsidTr="005575E7">
      <w:trPr>
        <w:trHeight w:hRule="exact" w:val="340"/>
      </w:trPr>
      <w:tc>
        <w:tcPr>
          <w:tcW w:w="1560" w:type="dxa"/>
          <w:vMerge/>
        </w:tcPr>
        <w:p w:rsidR="006F7200" w:rsidRPr="00BE614E" w:rsidRDefault="006F720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677" w:type="dxa"/>
          <w:vMerge/>
        </w:tcPr>
        <w:p w:rsidR="006F7200" w:rsidRPr="00BE614E" w:rsidRDefault="006F7200" w:rsidP="00BE614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145" w:type="dxa"/>
          <w:vAlign w:val="center"/>
        </w:tcPr>
        <w:p w:rsidR="006F7200" w:rsidRPr="005575E7" w:rsidRDefault="006F7200" w:rsidP="006F7200">
          <w:pPr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Yayın Tarihi</w:t>
          </w:r>
        </w:p>
      </w:tc>
      <w:tc>
        <w:tcPr>
          <w:tcW w:w="1127" w:type="dxa"/>
          <w:vAlign w:val="center"/>
        </w:tcPr>
        <w:p w:rsidR="006F7200" w:rsidRPr="005575E7" w:rsidRDefault="006F7200" w:rsidP="006F7200">
          <w:pPr>
            <w:pStyle w:val="stbilgi"/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26/04/2016</w:t>
          </w:r>
        </w:p>
      </w:tc>
    </w:tr>
    <w:tr w:rsidR="006F7200" w:rsidRPr="00BE614E" w:rsidTr="005575E7">
      <w:trPr>
        <w:trHeight w:hRule="exact" w:val="340"/>
      </w:trPr>
      <w:tc>
        <w:tcPr>
          <w:tcW w:w="1560" w:type="dxa"/>
          <w:vMerge/>
        </w:tcPr>
        <w:p w:rsidR="006F7200" w:rsidRPr="00BE614E" w:rsidRDefault="006F720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677" w:type="dxa"/>
          <w:vMerge/>
        </w:tcPr>
        <w:p w:rsidR="006F7200" w:rsidRPr="00BE614E" w:rsidRDefault="006F7200" w:rsidP="00BE614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145" w:type="dxa"/>
          <w:vAlign w:val="center"/>
        </w:tcPr>
        <w:p w:rsidR="006F7200" w:rsidRPr="005575E7" w:rsidRDefault="006F7200" w:rsidP="006F7200">
          <w:pPr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Kurum Kodu</w:t>
          </w:r>
        </w:p>
      </w:tc>
      <w:tc>
        <w:tcPr>
          <w:tcW w:w="1127" w:type="dxa"/>
          <w:vAlign w:val="center"/>
        </w:tcPr>
        <w:p w:rsidR="006F7200" w:rsidRPr="005575E7" w:rsidRDefault="006F7200" w:rsidP="006F7200">
          <w:pPr>
            <w:rPr>
              <w:rFonts w:ascii="Times New Roman" w:hAnsi="Times New Roman" w:cs="Times New Roman"/>
              <w:sz w:val="16"/>
              <w:szCs w:val="24"/>
            </w:rPr>
          </w:pPr>
        </w:p>
      </w:tc>
    </w:tr>
  </w:tbl>
  <w:p w:rsidR="00BE614E" w:rsidRPr="00BE614E" w:rsidRDefault="00BE614E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6D" w:rsidRDefault="004D6A6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3C0"/>
    <w:multiLevelType w:val="multilevel"/>
    <w:tmpl w:val="2DAC6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AD51A5"/>
    <w:multiLevelType w:val="hybridMultilevel"/>
    <w:tmpl w:val="C360E36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30971"/>
    <w:multiLevelType w:val="hybridMultilevel"/>
    <w:tmpl w:val="1FAEA4CE"/>
    <w:lvl w:ilvl="0" w:tplc="FC02709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A0E85"/>
    <w:multiLevelType w:val="multilevel"/>
    <w:tmpl w:val="AFCA6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0117F6B"/>
    <w:multiLevelType w:val="multilevel"/>
    <w:tmpl w:val="0C8E2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0204C7F"/>
    <w:multiLevelType w:val="hybridMultilevel"/>
    <w:tmpl w:val="F04AF6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533FB"/>
    <w:multiLevelType w:val="multilevel"/>
    <w:tmpl w:val="4DBA6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FE5E95"/>
    <w:multiLevelType w:val="multilevel"/>
    <w:tmpl w:val="8FF08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A8"/>
    <w:rsid w:val="00002B3F"/>
    <w:rsid w:val="00013B4A"/>
    <w:rsid w:val="00031487"/>
    <w:rsid w:val="00031CCA"/>
    <w:rsid w:val="000377B4"/>
    <w:rsid w:val="000439FC"/>
    <w:rsid w:val="0006226B"/>
    <w:rsid w:val="00113163"/>
    <w:rsid w:val="00120F34"/>
    <w:rsid w:val="00135307"/>
    <w:rsid w:val="0018210D"/>
    <w:rsid w:val="00186DC3"/>
    <w:rsid w:val="001B6FAD"/>
    <w:rsid w:val="001C04C8"/>
    <w:rsid w:val="001C67B2"/>
    <w:rsid w:val="001F2331"/>
    <w:rsid w:val="00201834"/>
    <w:rsid w:val="002C5172"/>
    <w:rsid w:val="002D3197"/>
    <w:rsid w:val="002E7396"/>
    <w:rsid w:val="003120D2"/>
    <w:rsid w:val="00326FF1"/>
    <w:rsid w:val="00344AB1"/>
    <w:rsid w:val="003C347E"/>
    <w:rsid w:val="003D1FD0"/>
    <w:rsid w:val="003E0258"/>
    <w:rsid w:val="003E36D9"/>
    <w:rsid w:val="003F5056"/>
    <w:rsid w:val="00400F1A"/>
    <w:rsid w:val="00404744"/>
    <w:rsid w:val="004118AD"/>
    <w:rsid w:val="00433AA7"/>
    <w:rsid w:val="004A5185"/>
    <w:rsid w:val="004D6A6D"/>
    <w:rsid w:val="0050095E"/>
    <w:rsid w:val="005048BD"/>
    <w:rsid w:val="00523771"/>
    <w:rsid w:val="00556E2C"/>
    <w:rsid w:val="005575E7"/>
    <w:rsid w:val="00564835"/>
    <w:rsid w:val="005805D0"/>
    <w:rsid w:val="005918A8"/>
    <w:rsid w:val="005A7BBF"/>
    <w:rsid w:val="005B03E1"/>
    <w:rsid w:val="005B6B8D"/>
    <w:rsid w:val="005C7475"/>
    <w:rsid w:val="005D218E"/>
    <w:rsid w:val="0060012F"/>
    <w:rsid w:val="00623D0A"/>
    <w:rsid w:val="00645324"/>
    <w:rsid w:val="006A0662"/>
    <w:rsid w:val="006C0D23"/>
    <w:rsid w:val="006E2580"/>
    <w:rsid w:val="006F36C6"/>
    <w:rsid w:val="006F7200"/>
    <w:rsid w:val="00744C1E"/>
    <w:rsid w:val="007C212C"/>
    <w:rsid w:val="007D705C"/>
    <w:rsid w:val="00843694"/>
    <w:rsid w:val="00860DCE"/>
    <w:rsid w:val="008A056E"/>
    <w:rsid w:val="008A272B"/>
    <w:rsid w:val="008A2F13"/>
    <w:rsid w:val="008B16CA"/>
    <w:rsid w:val="008C738D"/>
    <w:rsid w:val="0092450E"/>
    <w:rsid w:val="00957691"/>
    <w:rsid w:val="0097066E"/>
    <w:rsid w:val="00997B31"/>
    <w:rsid w:val="009F0EB2"/>
    <w:rsid w:val="00A731F9"/>
    <w:rsid w:val="00AC64B1"/>
    <w:rsid w:val="00AE37E3"/>
    <w:rsid w:val="00B04D2C"/>
    <w:rsid w:val="00B442E9"/>
    <w:rsid w:val="00B92130"/>
    <w:rsid w:val="00BB39AF"/>
    <w:rsid w:val="00BD5136"/>
    <w:rsid w:val="00BE614E"/>
    <w:rsid w:val="00BF7C7F"/>
    <w:rsid w:val="00C010DC"/>
    <w:rsid w:val="00C02C3F"/>
    <w:rsid w:val="00C06C85"/>
    <w:rsid w:val="00C12A2A"/>
    <w:rsid w:val="00C53EAC"/>
    <w:rsid w:val="00C63CD4"/>
    <w:rsid w:val="00C805DE"/>
    <w:rsid w:val="00C8155D"/>
    <w:rsid w:val="00C851C7"/>
    <w:rsid w:val="00CC1F56"/>
    <w:rsid w:val="00CD411D"/>
    <w:rsid w:val="00CF0099"/>
    <w:rsid w:val="00D47268"/>
    <w:rsid w:val="00D81777"/>
    <w:rsid w:val="00D91417"/>
    <w:rsid w:val="00DC3C04"/>
    <w:rsid w:val="00DD481A"/>
    <w:rsid w:val="00DE3B05"/>
    <w:rsid w:val="00DF0BEA"/>
    <w:rsid w:val="00E603D5"/>
    <w:rsid w:val="00E61792"/>
    <w:rsid w:val="00E71142"/>
    <w:rsid w:val="00E81D91"/>
    <w:rsid w:val="00F14019"/>
    <w:rsid w:val="00F218F8"/>
    <w:rsid w:val="00F24287"/>
    <w:rsid w:val="00F27CF8"/>
    <w:rsid w:val="00F51B85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58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91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614E"/>
  </w:style>
  <w:style w:type="paragraph" w:styleId="Altbilgi">
    <w:name w:val="footer"/>
    <w:basedOn w:val="Normal"/>
    <w:link w:val="AltbilgiChar"/>
    <w:uiPriority w:val="99"/>
    <w:unhideWhenUsed/>
    <w:rsid w:val="00B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614E"/>
  </w:style>
  <w:style w:type="table" w:styleId="TabloKlavuzu">
    <w:name w:val="Table Grid"/>
    <w:basedOn w:val="NormalTablo"/>
    <w:uiPriority w:val="59"/>
    <w:rsid w:val="00BE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1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F2331"/>
    <w:pPr>
      <w:spacing w:after="200" w:line="276" w:lineRule="auto"/>
      <w:ind w:left="720"/>
      <w:contextualSpacing/>
    </w:pPr>
  </w:style>
  <w:style w:type="paragraph" w:customStyle="1" w:styleId="paraf">
    <w:name w:val="paraf"/>
    <w:basedOn w:val="Normal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58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91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614E"/>
  </w:style>
  <w:style w:type="paragraph" w:styleId="Altbilgi">
    <w:name w:val="footer"/>
    <w:basedOn w:val="Normal"/>
    <w:link w:val="AltbilgiChar"/>
    <w:uiPriority w:val="99"/>
    <w:unhideWhenUsed/>
    <w:rsid w:val="00B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614E"/>
  </w:style>
  <w:style w:type="table" w:styleId="TabloKlavuzu">
    <w:name w:val="Table Grid"/>
    <w:basedOn w:val="NormalTablo"/>
    <w:uiPriority w:val="59"/>
    <w:rsid w:val="00BE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1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F2331"/>
    <w:pPr>
      <w:spacing w:after="200" w:line="276" w:lineRule="auto"/>
      <w:ind w:left="720"/>
      <w:contextualSpacing/>
    </w:pPr>
  </w:style>
  <w:style w:type="paragraph" w:customStyle="1" w:styleId="paraf">
    <w:name w:val="paraf"/>
    <w:basedOn w:val="Normal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F53F-A82D-4B8A-B7FD-2CADB166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6</cp:revision>
  <dcterms:created xsi:type="dcterms:W3CDTF">2016-04-27T14:12:00Z</dcterms:created>
  <dcterms:modified xsi:type="dcterms:W3CDTF">2017-12-15T22:01:00Z</dcterms:modified>
</cp:coreProperties>
</file>